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9AA0F3" w14:textId="77777777" w:rsidR="00597BA5" w:rsidRDefault="006345AC">
      <w:pPr>
        <w:widowControl w:val="0"/>
        <w:spacing w:before="200" w:line="288"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Get into the habit of saving</w:t>
      </w:r>
    </w:p>
    <w:p w14:paraId="171D45EC" w14:textId="77777777" w:rsidR="00597BA5" w:rsidRDefault="006345AC">
      <w:pPr>
        <w:widowControl w:val="0"/>
        <w:spacing w:before="200" w:line="288" w:lineRule="auto"/>
        <w:rPr>
          <w:color w:val="1C4587"/>
          <w:sz w:val="24"/>
          <w:szCs w:val="24"/>
        </w:rPr>
      </w:pPr>
      <w:r>
        <w:rPr>
          <w:color w:val="1C4587"/>
          <w:sz w:val="24"/>
          <w:szCs w:val="24"/>
        </w:rPr>
        <w:t>Do you like setting goals? If you do, you’re probably aware how difficult it is to stick to them. That’s because the most important step in achieving your goals is making them a habit. Did you know it takes approximately 21 days to really get into the habit of doing something and 90 days to make a lifestyle change?</w:t>
      </w:r>
    </w:p>
    <w:p w14:paraId="591038B0" w14:textId="77777777" w:rsidR="00597BA5" w:rsidRDefault="006345AC">
      <w:pPr>
        <w:widowControl w:val="0"/>
        <w:spacing w:before="200" w:line="288" w:lineRule="auto"/>
        <w:rPr>
          <w:color w:val="1C4587"/>
          <w:sz w:val="24"/>
          <w:szCs w:val="24"/>
        </w:rPr>
      </w:pPr>
      <w:r>
        <w:rPr>
          <w:rFonts w:ascii="Nova Mono" w:eastAsia="Nova Mono" w:hAnsi="Nova Mono" w:cs="Nova Mono"/>
          <w:color w:val="1C4587"/>
          <w:sz w:val="24"/>
          <w:szCs w:val="24"/>
        </w:rPr>
        <w:t xml:space="preserve">Maybe you’ve been thinking about starting to use our </w:t>
      </w:r>
      <w:proofErr w:type="spellStart"/>
      <w:r>
        <w:rPr>
          <w:rFonts w:ascii="Nova Mono" w:eastAsia="Nova Mono" w:hAnsi="Nova Mono" w:cs="Nova Mono"/>
          <w:color w:val="1C4587"/>
          <w:sz w:val="24"/>
          <w:szCs w:val="24"/>
        </w:rPr>
        <w:t>SmartSpending</w:t>
      </w:r>
      <w:proofErr w:type="spellEnd"/>
      <w:r>
        <w:rPr>
          <w:rFonts w:ascii="Nova Mono" w:eastAsia="Nova Mono" w:hAnsi="Nova Mono" w:cs="Nova Mono"/>
          <w:color w:val="1C4587"/>
          <w:sz w:val="24"/>
          <w:szCs w:val="24"/>
        </w:rPr>
        <w:t xml:space="preserve">™ discounts, but you always seem to forget. Well, then it’s </w:t>
      </w:r>
      <w:proofErr w:type="gramStart"/>
      <w:r>
        <w:rPr>
          <w:rFonts w:ascii="Nova Mono" w:eastAsia="Nova Mono" w:hAnsi="Nova Mono" w:cs="Nova Mono"/>
          <w:color w:val="1C4587"/>
          <w:sz w:val="24"/>
          <w:szCs w:val="24"/>
        </w:rPr>
        <w:t>definitely time</w:t>
      </w:r>
      <w:proofErr w:type="gramEnd"/>
      <w:r>
        <w:rPr>
          <w:rFonts w:ascii="Nova Mono" w:eastAsia="Nova Mono" w:hAnsi="Nova Mono" w:cs="Nova Mono"/>
          <w:color w:val="1C4587"/>
          <w:sz w:val="24"/>
          <w:szCs w:val="24"/>
        </w:rPr>
        <w:t xml:space="preserve"> to make this part of your everyday routine, because you’re missing out on the opportunity to save hundreds of pounds.</w:t>
      </w:r>
    </w:p>
    <w:p w14:paraId="5E5B9C7D" w14:textId="77777777" w:rsidR="00597BA5" w:rsidRDefault="006345AC">
      <w:pPr>
        <w:widowControl w:val="0"/>
        <w:spacing w:before="200" w:line="288" w:lineRule="auto"/>
        <w:rPr>
          <w:rFonts w:ascii="Nunito ExtraBold" w:eastAsia="Nunito ExtraBold" w:hAnsi="Nunito ExtraBold" w:cs="Nunito ExtraBold"/>
          <w:color w:val="1C4587"/>
          <w:sz w:val="24"/>
          <w:szCs w:val="24"/>
        </w:rPr>
      </w:pPr>
      <w:r>
        <w:rPr>
          <w:color w:val="1C4587"/>
          <w:sz w:val="24"/>
          <w:szCs w:val="24"/>
        </w:rPr>
        <w:t xml:space="preserve">We’re sharing some top tips to help you get into the habit of saving, as well as how to get the most out of </w:t>
      </w:r>
      <w:r>
        <w:rPr>
          <w:color w:val="1C4587"/>
          <w:sz w:val="24"/>
          <w:szCs w:val="24"/>
          <w:highlight w:val="yellow"/>
        </w:rPr>
        <w:t>[platform name]</w:t>
      </w:r>
      <w:r>
        <w:rPr>
          <w:color w:val="1C4587"/>
          <w:sz w:val="24"/>
          <w:szCs w:val="24"/>
        </w:rPr>
        <w:t>. You can challenge yourself to focus on one of these tips every week until you’ve incorporated them into your day-to-day.</w:t>
      </w:r>
    </w:p>
    <w:p w14:paraId="7B8F5E78" w14:textId="77777777" w:rsidR="00597BA5" w:rsidRDefault="006345AC">
      <w:pPr>
        <w:widowControl w:val="0"/>
        <w:numPr>
          <w:ilvl w:val="0"/>
          <w:numId w:val="1"/>
        </w:numPr>
        <w:spacing w:before="200" w:line="288"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Create saving goals</w:t>
      </w:r>
    </w:p>
    <w:p w14:paraId="4628137C" w14:textId="77777777" w:rsidR="00597BA5" w:rsidRDefault="006345AC">
      <w:pPr>
        <w:widowControl w:val="0"/>
        <w:spacing w:before="200" w:line="288" w:lineRule="auto"/>
        <w:rPr>
          <w:color w:val="1C4587"/>
          <w:sz w:val="24"/>
          <w:szCs w:val="24"/>
        </w:rPr>
      </w:pPr>
      <w:proofErr w:type="gramStart"/>
      <w:r>
        <w:rPr>
          <w:rFonts w:ascii="Nunito Medium" w:eastAsia="Nunito Medium" w:hAnsi="Nunito Medium" w:cs="Nunito Medium"/>
          <w:color w:val="1C4587"/>
          <w:sz w:val="24"/>
          <w:szCs w:val="24"/>
        </w:rPr>
        <w:t>In order for</w:t>
      </w:r>
      <w:proofErr w:type="gramEnd"/>
      <w:r>
        <w:rPr>
          <w:rFonts w:ascii="Nunito Medium" w:eastAsia="Nunito Medium" w:hAnsi="Nunito Medium" w:cs="Nunito Medium"/>
          <w:color w:val="1C4587"/>
          <w:sz w:val="24"/>
          <w:szCs w:val="24"/>
        </w:rPr>
        <w:t xml:space="preserve"> you to be motivated to stick to your saving habits, you need goals. </w:t>
      </w:r>
      <w:proofErr w:type="gramStart"/>
      <w:r>
        <w:rPr>
          <w:rFonts w:ascii="Nunito Medium" w:eastAsia="Nunito Medium" w:hAnsi="Nunito Medium" w:cs="Nunito Medium"/>
          <w:color w:val="1C4587"/>
          <w:sz w:val="24"/>
          <w:szCs w:val="24"/>
        </w:rPr>
        <w:t>So</w:t>
      </w:r>
      <w:proofErr w:type="gramEnd"/>
      <w:r>
        <w:rPr>
          <w:rFonts w:ascii="Nunito Medium" w:eastAsia="Nunito Medium" w:hAnsi="Nunito Medium" w:cs="Nunito Medium"/>
          <w:color w:val="1C4587"/>
          <w:sz w:val="24"/>
          <w:szCs w:val="24"/>
        </w:rPr>
        <w:t xml:space="preserve"> think about what you want to achieve this year. Make sure you have a realistic idea of your income and expenses so you can set goals that are feasible. A simple spreadsheet, notebook, or even a banking app that allows you to set budgets for every category can help you get a clear overview.</w:t>
      </w:r>
    </w:p>
    <w:p w14:paraId="0A80597C" w14:textId="77777777" w:rsidR="00597BA5" w:rsidRDefault="006345AC">
      <w:pPr>
        <w:widowControl w:val="0"/>
        <w:numPr>
          <w:ilvl w:val="0"/>
          <w:numId w:val="1"/>
        </w:numPr>
        <w:spacing w:before="200" w:line="288"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 xml:space="preserve">Make sure you are registered to </w:t>
      </w:r>
      <w:r>
        <w:rPr>
          <w:rFonts w:ascii="Nunito ExtraBold" w:eastAsia="Nunito ExtraBold" w:hAnsi="Nunito ExtraBold" w:cs="Nunito ExtraBold"/>
          <w:color w:val="1C4587"/>
          <w:sz w:val="24"/>
          <w:szCs w:val="24"/>
          <w:highlight w:val="yellow"/>
        </w:rPr>
        <w:t>[platform name]</w:t>
      </w:r>
    </w:p>
    <w:p w14:paraId="04916DDC" w14:textId="4FC71332" w:rsidR="00597BA5" w:rsidRDefault="006345AC">
      <w:pPr>
        <w:widowControl w:val="0"/>
        <w:spacing w:before="200" w:line="288" w:lineRule="auto"/>
        <w:rPr>
          <w:color w:val="1C4587"/>
          <w:sz w:val="24"/>
          <w:szCs w:val="24"/>
        </w:rPr>
      </w:pPr>
      <w:r>
        <w:rPr>
          <w:color w:val="1C4587"/>
          <w:sz w:val="24"/>
          <w:szCs w:val="24"/>
        </w:rPr>
        <w:t xml:space="preserve">You can’t start saving on </w:t>
      </w:r>
      <w:r>
        <w:rPr>
          <w:color w:val="1C4587"/>
          <w:sz w:val="24"/>
          <w:szCs w:val="24"/>
          <w:highlight w:val="yellow"/>
        </w:rPr>
        <w:t>[platform name]</w:t>
      </w:r>
      <w:r>
        <w:rPr>
          <w:color w:val="1C4587"/>
          <w:sz w:val="24"/>
          <w:szCs w:val="24"/>
        </w:rPr>
        <w:t xml:space="preserve"> unless you’ve set up your account. Luckily, this is very easy.</w:t>
      </w:r>
    </w:p>
    <w:p w14:paraId="5A304AD7" w14:textId="68380513" w:rsidR="00597BA5" w:rsidRDefault="006345AC">
      <w:pPr>
        <w:numPr>
          <w:ilvl w:val="0"/>
          <w:numId w:val="2"/>
        </w:numPr>
        <w:spacing w:after="0"/>
        <w:rPr>
          <w:color w:val="1C4587"/>
          <w:sz w:val="24"/>
          <w:szCs w:val="24"/>
        </w:rPr>
      </w:pPr>
      <w:r>
        <w:rPr>
          <w:color w:val="1C4587"/>
          <w:sz w:val="24"/>
          <w:szCs w:val="24"/>
        </w:rPr>
        <w:t xml:space="preserve">Visit </w:t>
      </w:r>
      <w:r>
        <w:rPr>
          <w:color w:val="1C4587"/>
          <w:sz w:val="24"/>
          <w:szCs w:val="24"/>
          <w:highlight w:val="yellow"/>
        </w:rPr>
        <w:t xml:space="preserve">[URL] </w:t>
      </w:r>
      <w:r>
        <w:rPr>
          <w:color w:val="1C4587"/>
          <w:sz w:val="24"/>
          <w:szCs w:val="24"/>
        </w:rPr>
        <w:t>on a computer, tablet or smartphone.</w:t>
      </w:r>
    </w:p>
    <w:p w14:paraId="5F907543" w14:textId="2D397673" w:rsidR="006345AC" w:rsidRDefault="006345AC">
      <w:pPr>
        <w:numPr>
          <w:ilvl w:val="0"/>
          <w:numId w:val="2"/>
        </w:numPr>
        <w:spacing w:after="0"/>
        <w:rPr>
          <w:color w:val="1C4587"/>
          <w:sz w:val="24"/>
          <w:szCs w:val="24"/>
        </w:rPr>
      </w:pPr>
      <w:r>
        <w:rPr>
          <w:color w:val="1C4587"/>
          <w:sz w:val="24"/>
          <w:szCs w:val="24"/>
        </w:rPr>
        <w:t>Click ‘Activate my account and recover my password’ and enter your email address</w:t>
      </w:r>
    </w:p>
    <w:p w14:paraId="6848C357" w14:textId="0B404F9B" w:rsidR="006345AC" w:rsidRDefault="006345AC">
      <w:pPr>
        <w:numPr>
          <w:ilvl w:val="0"/>
          <w:numId w:val="2"/>
        </w:numPr>
        <w:spacing w:after="0"/>
        <w:rPr>
          <w:color w:val="1C4587"/>
          <w:sz w:val="24"/>
          <w:szCs w:val="24"/>
        </w:rPr>
      </w:pPr>
      <w:r>
        <w:rPr>
          <w:color w:val="1C4587"/>
          <w:sz w:val="24"/>
          <w:szCs w:val="24"/>
        </w:rPr>
        <w:lastRenderedPageBreak/>
        <w:t>Click ‘Activate My Account’ in the activation email</w:t>
      </w:r>
    </w:p>
    <w:p w14:paraId="09B4039C" w14:textId="4B3C4EF7" w:rsidR="00597BA5" w:rsidRDefault="006345AC">
      <w:pPr>
        <w:numPr>
          <w:ilvl w:val="0"/>
          <w:numId w:val="2"/>
        </w:numPr>
        <w:spacing w:after="0"/>
        <w:rPr>
          <w:color w:val="1C4587"/>
          <w:sz w:val="24"/>
          <w:szCs w:val="24"/>
        </w:rPr>
      </w:pPr>
      <w:r>
        <w:rPr>
          <w:color w:val="1C4587"/>
          <w:sz w:val="24"/>
          <w:szCs w:val="24"/>
        </w:rPr>
        <w:t>Accept the terms and conditions and enter a password</w:t>
      </w:r>
    </w:p>
    <w:p w14:paraId="59FB218E" w14:textId="77777777" w:rsidR="00597BA5" w:rsidRDefault="006345AC">
      <w:pPr>
        <w:numPr>
          <w:ilvl w:val="0"/>
          <w:numId w:val="3"/>
        </w:numPr>
        <w:spacing w:after="0"/>
        <w:rPr>
          <w:color w:val="1C4587"/>
          <w:sz w:val="24"/>
          <w:szCs w:val="24"/>
        </w:rPr>
      </w:pPr>
      <w:r>
        <w:rPr>
          <w:color w:val="1C4587"/>
          <w:sz w:val="24"/>
          <w:szCs w:val="24"/>
        </w:rPr>
        <w:t>You will receive a confirmation email that your registration has been completed. If you haven’t received the email after 10 minutes, check your spam folder!</w:t>
      </w:r>
    </w:p>
    <w:p w14:paraId="370989B5" w14:textId="3551E074" w:rsidR="00597BA5" w:rsidRPr="006345AC" w:rsidRDefault="006345AC" w:rsidP="006345AC">
      <w:pPr>
        <w:numPr>
          <w:ilvl w:val="0"/>
          <w:numId w:val="3"/>
        </w:numPr>
        <w:spacing w:after="0"/>
        <w:rPr>
          <w:color w:val="1C4587"/>
          <w:sz w:val="24"/>
          <w:szCs w:val="24"/>
          <w:highlight w:val="yellow"/>
        </w:rPr>
      </w:pPr>
      <w:r w:rsidRPr="006345AC">
        <w:rPr>
          <w:color w:val="1C4587"/>
          <w:sz w:val="24"/>
          <w:szCs w:val="24"/>
        </w:rPr>
        <w:t xml:space="preserve">Enjoy all your benefits on </w:t>
      </w:r>
      <w:r w:rsidRPr="006345AC">
        <w:rPr>
          <w:color w:val="1C4587"/>
          <w:sz w:val="24"/>
          <w:szCs w:val="24"/>
          <w:highlight w:val="yellow"/>
        </w:rPr>
        <w:t>[platform name]</w:t>
      </w:r>
    </w:p>
    <w:p w14:paraId="30C70B30" w14:textId="77777777" w:rsidR="00597BA5" w:rsidRDefault="00597BA5">
      <w:pPr>
        <w:widowControl w:val="0"/>
        <w:spacing w:before="200" w:line="288" w:lineRule="auto"/>
        <w:rPr>
          <w:color w:val="1C4587"/>
          <w:sz w:val="24"/>
          <w:szCs w:val="24"/>
        </w:rPr>
      </w:pPr>
    </w:p>
    <w:p w14:paraId="5F04FB5D" w14:textId="77777777" w:rsidR="00597BA5" w:rsidRDefault="006345AC">
      <w:pPr>
        <w:widowControl w:val="0"/>
        <w:numPr>
          <w:ilvl w:val="0"/>
          <w:numId w:val="1"/>
        </w:numPr>
        <w:spacing w:before="200" w:line="288"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 xml:space="preserve">Download the </w:t>
      </w:r>
      <w:proofErr w:type="spellStart"/>
      <w:r>
        <w:rPr>
          <w:rFonts w:ascii="Nunito ExtraBold" w:eastAsia="Nunito ExtraBold" w:hAnsi="Nunito ExtraBold" w:cs="Nunito ExtraBold"/>
          <w:color w:val="1C4587"/>
          <w:sz w:val="24"/>
          <w:szCs w:val="24"/>
        </w:rPr>
        <w:t>SmartSpending</w:t>
      </w:r>
      <w:proofErr w:type="spellEnd"/>
      <w:r>
        <w:rPr>
          <w:rFonts w:ascii="Nunito ExtraBold" w:eastAsia="Nunito ExtraBold" w:hAnsi="Nunito ExtraBold" w:cs="Nunito ExtraBold"/>
          <w:color w:val="1C4587"/>
          <w:sz w:val="24"/>
          <w:szCs w:val="24"/>
        </w:rPr>
        <w:t>™ App</w:t>
      </w:r>
    </w:p>
    <w:p w14:paraId="5D2C1133" w14:textId="77777777" w:rsidR="00597BA5" w:rsidRDefault="006345AC">
      <w:pPr>
        <w:spacing w:after="0"/>
        <w:rPr>
          <w:color w:val="1C4587"/>
          <w:sz w:val="24"/>
          <w:szCs w:val="24"/>
          <w:highlight w:val="white"/>
        </w:rPr>
      </w:pPr>
      <w:r>
        <w:rPr>
          <w:color w:val="1C4587"/>
          <w:sz w:val="24"/>
          <w:szCs w:val="24"/>
          <w:highlight w:val="white"/>
        </w:rPr>
        <w:t xml:space="preserve">One important thing to know is that you don’t have to be sitting behind a computer to use our offers. With the </w:t>
      </w:r>
      <w:proofErr w:type="spellStart"/>
      <w:r>
        <w:rPr>
          <w:color w:val="1C4587"/>
          <w:sz w:val="24"/>
          <w:szCs w:val="24"/>
          <w:highlight w:val="white"/>
        </w:rPr>
        <w:t>SmartSpending</w:t>
      </w:r>
      <w:r>
        <w:rPr>
          <w:b/>
          <w:color w:val="1C4587"/>
          <w:sz w:val="24"/>
          <w:szCs w:val="24"/>
          <w:vertAlign w:val="superscript"/>
        </w:rPr>
        <w:t>TM</w:t>
      </w:r>
      <w:proofErr w:type="spellEnd"/>
      <w:r>
        <w:rPr>
          <w:color w:val="1C4587"/>
          <w:sz w:val="24"/>
          <w:szCs w:val="24"/>
          <w:highlight w:val="white"/>
        </w:rPr>
        <w:t xml:space="preserve"> app, you can easily access the same deals on your phone. By having the app on your mobile </w:t>
      </w:r>
      <w:proofErr w:type="gramStart"/>
      <w:r>
        <w:rPr>
          <w:color w:val="1C4587"/>
          <w:sz w:val="24"/>
          <w:szCs w:val="24"/>
          <w:highlight w:val="white"/>
        </w:rPr>
        <w:t>devices</w:t>
      </w:r>
      <w:proofErr w:type="gramEnd"/>
      <w:r>
        <w:rPr>
          <w:color w:val="1C4587"/>
          <w:sz w:val="24"/>
          <w:szCs w:val="24"/>
          <w:highlight w:val="white"/>
        </w:rPr>
        <w:t xml:space="preserve"> you make it easier for yourself to get into the habit of saving. Every time you’re about to make a saving, no matter where you are, simply check the app to see if there’s an offer that can help you pay less.</w:t>
      </w:r>
    </w:p>
    <w:p w14:paraId="7E9CB960" w14:textId="77777777" w:rsidR="00597BA5" w:rsidRDefault="00597BA5">
      <w:pPr>
        <w:spacing w:after="0"/>
        <w:rPr>
          <w:color w:val="1C4587"/>
          <w:sz w:val="24"/>
          <w:szCs w:val="24"/>
          <w:highlight w:val="white"/>
        </w:rPr>
      </w:pPr>
    </w:p>
    <w:p w14:paraId="5D808EA3" w14:textId="4E856BF1" w:rsidR="00597BA5" w:rsidRDefault="006345AC">
      <w:pPr>
        <w:spacing w:after="0"/>
        <w:rPr>
          <w:color w:val="1C4587"/>
          <w:sz w:val="24"/>
          <w:szCs w:val="24"/>
          <w:highlight w:val="white"/>
        </w:rPr>
      </w:pPr>
      <w:r>
        <w:rPr>
          <w:color w:val="1C4587"/>
          <w:sz w:val="24"/>
          <w:szCs w:val="24"/>
          <w:highlight w:val="white"/>
        </w:rPr>
        <w:t>Visit the app store on your Apple or Android device and search for ‘</w:t>
      </w:r>
      <w:proofErr w:type="spellStart"/>
      <w:r>
        <w:rPr>
          <w:color w:val="1C4587"/>
          <w:sz w:val="24"/>
          <w:szCs w:val="24"/>
          <w:highlight w:val="white"/>
        </w:rPr>
        <w:t>SmartSpending</w:t>
      </w:r>
      <w:proofErr w:type="spellEnd"/>
      <w:r>
        <w:rPr>
          <w:color w:val="1C4587"/>
          <w:sz w:val="24"/>
          <w:szCs w:val="24"/>
          <w:highlight w:val="white"/>
        </w:rPr>
        <w:t>’</w:t>
      </w:r>
      <w:r>
        <w:rPr>
          <w:color w:val="1C4587"/>
          <w:sz w:val="24"/>
          <w:szCs w:val="24"/>
          <w:highlight w:val="white"/>
        </w:rPr>
        <w:t xml:space="preserve">. Once downloaded, enter the credentials you use to log into </w:t>
      </w:r>
      <w:r>
        <w:rPr>
          <w:color w:val="1C4587"/>
          <w:sz w:val="24"/>
          <w:szCs w:val="24"/>
          <w:highlight w:val="yellow"/>
        </w:rPr>
        <w:t>[PROGRAMME NAME]</w:t>
      </w:r>
      <w:r>
        <w:rPr>
          <w:color w:val="1C4587"/>
          <w:sz w:val="24"/>
          <w:szCs w:val="24"/>
          <w:highlight w:val="white"/>
        </w:rPr>
        <w:t xml:space="preserve"> and you will be emailed a Magic Code to complete the app log-in process.</w:t>
      </w:r>
    </w:p>
    <w:p w14:paraId="27ECD94F" w14:textId="77777777" w:rsidR="00597BA5" w:rsidRDefault="00597BA5">
      <w:pPr>
        <w:spacing w:after="0"/>
        <w:rPr>
          <w:color w:val="1C4587"/>
          <w:sz w:val="24"/>
          <w:szCs w:val="24"/>
        </w:rPr>
      </w:pPr>
    </w:p>
    <w:p w14:paraId="44597A39" w14:textId="77777777" w:rsidR="00597BA5" w:rsidRDefault="006345AC">
      <w:pPr>
        <w:numPr>
          <w:ilvl w:val="0"/>
          <w:numId w:val="1"/>
        </w:numPr>
        <w:spacing w:after="0"/>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Save up your Cashback money</w:t>
      </w:r>
    </w:p>
    <w:p w14:paraId="37B2C455" w14:textId="77777777" w:rsidR="00597BA5" w:rsidRDefault="00597BA5">
      <w:pPr>
        <w:spacing w:after="0"/>
        <w:rPr>
          <w:color w:val="1C4587"/>
          <w:sz w:val="24"/>
          <w:szCs w:val="24"/>
        </w:rPr>
      </w:pPr>
    </w:p>
    <w:p w14:paraId="6022D2BC" w14:textId="77777777" w:rsidR="00597BA5" w:rsidRDefault="006345AC">
      <w:pPr>
        <w:spacing w:after="0"/>
        <w:rPr>
          <w:color w:val="1C4587"/>
          <w:sz w:val="24"/>
          <w:szCs w:val="24"/>
        </w:rPr>
      </w:pPr>
      <w:r>
        <w:rPr>
          <w:color w:val="1C4587"/>
          <w:sz w:val="24"/>
          <w:szCs w:val="24"/>
        </w:rPr>
        <w:t xml:space="preserve">Our Cashback deals are a great way to save. When you make a purchase with a Cashback link, a percentage of the money you spent will get added back into your </w:t>
      </w:r>
      <w:r>
        <w:rPr>
          <w:color w:val="1C4587"/>
          <w:sz w:val="24"/>
          <w:szCs w:val="24"/>
          <w:highlight w:val="yellow"/>
        </w:rPr>
        <w:t>[platform name]</w:t>
      </w:r>
      <w:r>
        <w:rPr>
          <w:color w:val="1C4587"/>
          <w:sz w:val="24"/>
          <w:szCs w:val="24"/>
        </w:rPr>
        <w:t xml:space="preserve"> account. It only takes a couple of seconds to save this way!</w:t>
      </w:r>
    </w:p>
    <w:p w14:paraId="32FB58AE" w14:textId="77777777" w:rsidR="00597BA5" w:rsidRDefault="00597BA5">
      <w:pPr>
        <w:spacing w:after="0"/>
        <w:rPr>
          <w:color w:val="1C4587"/>
          <w:sz w:val="24"/>
          <w:szCs w:val="24"/>
        </w:rPr>
      </w:pPr>
    </w:p>
    <w:p w14:paraId="6F85D1A4" w14:textId="77777777" w:rsidR="00597BA5" w:rsidRDefault="006345AC">
      <w:pPr>
        <w:spacing w:after="0"/>
        <w:rPr>
          <w:color w:val="1C4587"/>
          <w:sz w:val="24"/>
          <w:szCs w:val="24"/>
        </w:rPr>
      </w:pPr>
      <w:r>
        <w:rPr>
          <w:color w:val="1C4587"/>
          <w:sz w:val="24"/>
          <w:szCs w:val="24"/>
        </w:rPr>
        <w:t>You can then use this Cashback balance to purchase Instant Vouchers or withdraw it into your bank account. A great tip to get the most out of your Cashback money is to save it up for bigger purchases or for expensive periods, for example the festive period at the end of the year. Even if you’re just saving a little bit here and there, this really adds up.</w:t>
      </w:r>
      <w:r>
        <w:rPr>
          <w:color w:val="1C4587"/>
          <w:sz w:val="24"/>
          <w:szCs w:val="24"/>
        </w:rPr>
        <w:br/>
      </w:r>
    </w:p>
    <w:p w14:paraId="7BC876E3"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Take the time to check out increased offers</w:t>
      </w:r>
    </w:p>
    <w:p w14:paraId="5485DB79" w14:textId="77777777" w:rsidR="00597BA5" w:rsidRDefault="006345AC">
      <w:pPr>
        <w:spacing w:after="0"/>
        <w:rPr>
          <w:rFonts w:ascii="Nunito Medium" w:eastAsia="Nunito Medium" w:hAnsi="Nunito Medium" w:cs="Nunito Medium"/>
          <w:color w:val="1C4587"/>
          <w:sz w:val="24"/>
          <w:szCs w:val="24"/>
        </w:rPr>
      </w:pPr>
      <w:r>
        <w:rPr>
          <w:rFonts w:ascii="Nunito Medium" w:eastAsia="Nunito Medium" w:hAnsi="Nunito Medium" w:cs="Nunito Medium"/>
          <w:color w:val="1C4587"/>
          <w:sz w:val="24"/>
          <w:szCs w:val="24"/>
        </w:rPr>
        <w:t xml:space="preserve">Did you know that we have a weekly </w:t>
      </w:r>
      <w:proofErr w:type="spellStart"/>
      <w:r>
        <w:rPr>
          <w:rFonts w:ascii="Nunito Medium" w:eastAsia="Nunito Medium" w:hAnsi="Nunito Medium" w:cs="Nunito Medium"/>
          <w:color w:val="1C4587"/>
          <w:sz w:val="24"/>
          <w:szCs w:val="24"/>
        </w:rPr>
        <w:t>SmartSpending</w:t>
      </w:r>
      <w:r>
        <w:rPr>
          <w:rFonts w:ascii="Nunito Medium" w:eastAsia="Nunito Medium" w:hAnsi="Nunito Medium" w:cs="Nunito Medium"/>
          <w:color w:val="1C4587"/>
          <w:sz w:val="24"/>
          <w:szCs w:val="24"/>
          <w:vertAlign w:val="superscript"/>
        </w:rPr>
        <w:t>TM</w:t>
      </w:r>
      <w:proofErr w:type="spellEnd"/>
      <w:r>
        <w:rPr>
          <w:rFonts w:ascii="Nunito Medium" w:eastAsia="Nunito Medium" w:hAnsi="Nunito Medium" w:cs="Nunito Medium"/>
          <w:color w:val="1C4587"/>
          <w:sz w:val="24"/>
          <w:szCs w:val="24"/>
        </w:rPr>
        <w:t xml:space="preserve"> Newsletter to let you know about the most exciting savings? Every week different retailers increase their </w:t>
      </w:r>
      <w:r>
        <w:rPr>
          <w:rFonts w:ascii="Nunito Medium" w:eastAsia="Nunito Medium" w:hAnsi="Nunito Medium" w:cs="Nunito Medium"/>
          <w:color w:val="1C4587"/>
          <w:sz w:val="24"/>
          <w:szCs w:val="24"/>
        </w:rPr>
        <w:lastRenderedPageBreak/>
        <w:t xml:space="preserve">discounts or add extra promotions, and you don’t want to miss when that happens. Take five minutes out of your day to read the Newsletter and check out the highlighted savings. You can even put it in your </w:t>
      </w:r>
      <w:proofErr w:type="gramStart"/>
      <w:r>
        <w:rPr>
          <w:rFonts w:ascii="Nunito Medium" w:eastAsia="Nunito Medium" w:hAnsi="Nunito Medium" w:cs="Nunito Medium"/>
          <w:color w:val="1C4587"/>
          <w:sz w:val="24"/>
          <w:szCs w:val="24"/>
        </w:rPr>
        <w:t>calendar</w:t>
      </w:r>
      <w:proofErr w:type="gramEnd"/>
      <w:r>
        <w:rPr>
          <w:rFonts w:ascii="Nunito Medium" w:eastAsia="Nunito Medium" w:hAnsi="Nunito Medium" w:cs="Nunito Medium"/>
          <w:color w:val="1C4587"/>
          <w:sz w:val="24"/>
          <w:szCs w:val="24"/>
        </w:rPr>
        <w:t xml:space="preserve"> so you do it at the same time every week.</w:t>
      </w:r>
    </w:p>
    <w:p w14:paraId="2E419849" w14:textId="77777777" w:rsidR="00597BA5" w:rsidRDefault="00597BA5">
      <w:pPr>
        <w:spacing w:after="0"/>
        <w:rPr>
          <w:rFonts w:ascii="Nunito Medium" w:eastAsia="Nunito Medium" w:hAnsi="Nunito Medium" w:cs="Nunito Medium"/>
          <w:color w:val="1C4587"/>
          <w:sz w:val="24"/>
          <w:szCs w:val="24"/>
        </w:rPr>
      </w:pPr>
    </w:p>
    <w:p w14:paraId="257BEE81" w14:textId="77777777" w:rsidR="00597BA5" w:rsidRDefault="006345AC">
      <w:pPr>
        <w:spacing w:after="0"/>
        <w:rPr>
          <w:rFonts w:ascii="Nunito ExtraBold" w:eastAsia="Nunito ExtraBold" w:hAnsi="Nunito ExtraBold" w:cs="Nunito ExtraBold"/>
          <w:color w:val="1C4587"/>
          <w:sz w:val="24"/>
          <w:szCs w:val="24"/>
        </w:rPr>
      </w:pPr>
      <w:r>
        <w:rPr>
          <w:rFonts w:ascii="Nunito Medium" w:eastAsia="Nunito Medium" w:hAnsi="Nunito Medium" w:cs="Nunito Medium"/>
          <w:color w:val="1C4587"/>
          <w:sz w:val="24"/>
          <w:szCs w:val="24"/>
        </w:rPr>
        <w:t xml:space="preserve">Signing up to the weekly newsletter is quick and easy! Simply go to your Account Settings on </w:t>
      </w:r>
      <w:r>
        <w:rPr>
          <w:rFonts w:ascii="Nunito Medium" w:eastAsia="Nunito Medium" w:hAnsi="Nunito Medium" w:cs="Nunito Medium"/>
          <w:color w:val="1C4587"/>
          <w:sz w:val="24"/>
          <w:szCs w:val="24"/>
          <w:highlight w:val="yellow"/>
        </w:rPr>
        <w:t>[platform name]</w:t>
      </w:r>
      <w:r>
        <w:rPr>
          <w:rFonts w:ascii="Nunito Medium" w:eastAsia="Nunito Medium" w:hAnsi="Nunito Medium" w:cs="Nunito Medium"/>
          <w:color w:val="1C4587"/>
          <w:sz w:val="24"/>
          <w:szCs w:val="24"/>
        </w:rPr>
        <w:t>, click on ‘Communication Preferences’ and toggle on the button next to ‘Weekly top discount offers and special promotions’.</w:t>
      </w:r>
    </w:p>
    <w:p w14:paraId="1E79975E" w14:textId="77777777" w:rsidR="00597BA5" w:rsidRDefault="00597BA5">
      <w:pPr>
        <w:widowControl w:val="0"/>
        <w:spacing w:before="200" w:line="240" w:lineRule="auto"/>
        <w:rPr>
          <w:rFonts w:ascii="Nunito ExtraBold" w:eastAsia="Nunito ExtraBold" w:hAnsi="Nunito ExtraBold" w:cs="Nunito ExtraBold"/>
          <w:color w:val="1C4587"/>
          <w:sz w:val="24"/>
          <w:szCs w:val="24"/>
        </w:rPr>
      </w:pPr>
    </w:p>
    <w:p w14:paraId="39B0B615"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Set a monthly budget and use Auto Top-up</w:t>
      </w:r>
    </w:p>
    <w:p w14:paraId="4B4621AA" w14:textId="77777777" w:rsidR="00597BA5" w:rsidRDefault="006345AC">
      <w:pPr>
        <w:spacing w:after="0"/>
        <w:rPr>
          <w:color w:val="1C4587"/>
          <w:sz w:val="24"/>
          <w:szCs w:val="24"/>
        </w:rPr>
      </w:pPr>
      <w:r>
        <w:rPr>
          <w:color w:val="1C4587"/>
          <w:sz w:val="24"/>
          <w:szCs w:val="24"/>
        </w:rPr>
        <w:t xml:space="preserve">We all have so much </w:t>
      </w:r>
      <w:proofErr w:type="gramStart"/>
      <w:r>
        <w:rPr>
          <w:color w:val="1C4587"/>
          <w:sz w:val="24"/>
          <w:szCs w:val="24"/>
        </w:rPr>
        <w:t>going</w:t>
      </w:r>
      <w:proofErr w:type="gramEnd"/>
      <w:r>
        <w:rPr>
          <w:color w:val="1C4587"/>
          <w:sz w:val="24"/>
          <w:szCs w:val="24"/>
        </w:rPr>
        <w:t xml:space="preserve"> on in our lives, so it’s very easy to forget what you have spent money on at the end of the month. That’s why setting a budget per category can help. Work out how much you want to spend on things like groceries, going out and shopping, and how much you want to add to your savings.</w:t>
      </w:r>
    </w:p>
    <w:p w14:paraId="5C864F06" w14:textId="77777777" w:rsidR="00597BA5" w:rsidRDefault="00597BA5">
      <w:pPr>
        <w:spacing w:after="0"/>
        <w:rPr>
          <w:color w:val="1C4587"/>
          <w:sz w:val="24"/>
          <w:szCs w:val="24"/>
        </w:rPr>
      </w:pPr>
    </w:p>
    <w:p w14:paraId="279271F9" w14:textId="77777777" w:rsidR="00597BA5" w:rsidRDefault="006345AC">
      <w:pPr>
        <w:spacing w:after="0"/>
        <w:rPr>
          <w:color w:val="1C4587"/>
          <w:sz w:val="24"/>
          <w:szCs w:val="24"/>
        </w:rPr>
      </w:pPr>
      <w:r>
        <w:rPr>
          <w:color w:val="1C4587"/>
          <w:sz w:val="24"/>
          <w:szCs w:val="24"/>
        </w:rPr>
        <w:t xml:space="preserve">You can </w:t>
      </w:r>
      <w:proofErr w:type="gramStart"/>
      <w:r>
        <w:rPr>
          <w:color w:val="1C4587"/>
          <w:sz w:val="24"/>
          <w:szCs w:val="24"/>
        </w:rPr>
        <w:t>actually let</w:t>
      </w:r>
      <w:proofErr w:type="gramEnd"/>
      <w:r>
        <w:rPr>
          <w:color w:val="1C4587"/>
          <w:sz w:val="24"/>
          <w:szCs w:val="24"/>
        </w:rPr>
        <w:t xml:space="preserve"> </w:t>
      </w:r>
      <w:proofErr w:type="spellStart"/>
      <w:r>
        <w:rPr>
          <w:color w:val="1C4587"/>
          <w:sz w:val="24"/>
          <w:szCs w:val="24"/>
        </w:rPr>
        <w:t>SmartSpending</w:t>
      </w:r>
      <w:r>
        <w:rPr>
          <w:color w:val="1C4587"/>
          <w:sz w:val="24"/>
          <w:szCs w:val="24"/>
          <w:vertAlign w:val="superscript"/>
        </w:rPr>
        <w:t>TM</w:t>
      </w:r>
      <w:proofErr w:type="spellEnd"/>
      <w:r>
        <w:rPr>
          <w:color w:val="1C4587"/>
          <w:sz w:val="24"/>
          <w:szCs w:val="24"/>
        </w:rPr>
        <w:t xml:space="preserve"> do part of the work for you. If you know that you spend the same amount of money on groceries every month, you can use Auto Top-Up on the Reloadable Card you use to pay at that store. For example, you can make sure £50 gets added to your Reloadable Sainsbury’s, Tesco or Asda Card every week or month. That way you’re always prepared to </w:t>
      </w:r>
      <w:proofErr w:type="gramStart"/>
      <w:r>
        <w:rPr>
          <w:color w:val="1C4587"/>
          <w:sz w:val="24"/>
          <w:szCs w:val="24"/>
        </w:rPr>
        <w:t>pay</w:t>
      </w:r>
      <w:proofErr w:type="gramEnd"/>
      <w:r>
        <w:rPr>
          <w:color w:val="1C4587"/>
          <w:sz w:val="24"/>
          <w:szCs w:val="24"/>
        </w:rPr>
        <w:t xml:space="preserve"> and you make sure you save on every grocery shop. You’re still completely in control. You can pause or cancel your Auto Top-up whenever you wa</w:t>
      </w:r>
      <w:r>
        <w:rPr>
          <w:color w:val="1C4587"/>
          <w:sz w:val="24"/>
          <w:szCs w:val="24"/>
        </w:rPr>
        <w:t>nt and restart it with the click of a button.</w:t>
      </w:r>
    </w:p>
    <w:p w14:paraId="382B1A4D" w14:textId="77777777" w:rsidR="00597BA5" w:rsidRDefault="00597BA5">
      <w:pPr>
        <w:spacing w:after="0"/>
        <w:rPr>
          <w:color w:val="1C4587"/>
          <w:sz w:val="24"/>
          <w:szCs w:val="24"/>
        </w:rPr>
      </w:pPr>
    </w:p>
    <w:p w14:paraId="689CC254" w14:textId="77777777" w:rsidR="00597BA5" w:rsidRDefault="006345AC">
      <w:pPr>
        <w:spacing w:after="0"/>
        <w:rPr>
          <w:color w:val="1C4587"/>
          <w:sz w:val="24"/>
          <w:szCs w:val="24"/>
        </w:rPr>
      </w:pPr>
      <w:r>
        <w:rPr>
          <w:color w:val="1C4587"/>
          <w:sz w:val="24"/>
          <w:szCs w:val="24"/>
        </w:rPr>
        <w:t>To set up Auto Top-up, go to your Reloadable Cards under ‘Account’, select the Card you want and click ‘Set up Auto Top-up’. Then, enter the amount you want to top up weekly or monthly, select your payment method, and confirm!</w:t>
      </w:r>
    </w:p>
    <w:p w14:paraId="60D7FFDB" w14:textId="77777777" w:rsidR="00597BA5" w:rsidRDefault="00597BA5">
      <w:pPr>
        <w:spacing w:after="0"/>
        <w:rPr>
          <w:color w:val="1C4587"/>
          <w:sz w:val="24"/>
          <w:szCs w:val="24"/>
        </w:rPr>
      </w:pPr>
    </w:p>
    <w:p w14:paraId="597F719D"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Compare retailers and offers</w:t>
      </w:r>
    </w:p>
    <w:p w14:paraId="093673F2" w14:textId="77777777" w:rsidR="00597BA5" w:rsidRDefault="006345AC">
      <w:pPr>
        <w:widowControl w:val="0"/>
        <w:spacing w:before="200"/>
        <w:rPr>
          <w:color w:val="1C4587"/>
          <w:sz w:val="24"/>
          <w:szCs w:val="24"/>
        </w:rPr>
      </w:pPr>
      <w:r>
        <w:rPr>
          <w:rFonts w:ascii="Nova Mono" w:eastAsia="Nova Mono" w:hAnsi="Nova Mono" w:cs="Nova Mono"/>
          <w:color w:val="1C4587"/>
          <w:sz w:val="24"/>
          <w:szCs w:val="24"/>
        </w:rPr>
        <w:t xml:space="preserve">We’ve all spontaneously ordered something online, only to then realise that we could have gotten the exact same item somewhere else for less money. To avoid that, do some research before making a purchase, even if it’s a smaller one. Compare different retailers, see if they are having promotions and check if you can </w:t>
      </w:r>
      <w:r>
        <w:rPr>
          <w:rFonts w:ascii="Nova Mono" w:eastAsia="Nova Mono" w:hAnsi="Nova Mono" w:cs="Nova Mono"/>
          <w:color w:val="1C4587"/>
          <w:sz w:val="24"/>
          <w:szCs w:val="24"/>
        </w:rPr>
        <w:lastRenderedPageBreak/>
        <w:t xml:space="preserve">save extra with your </w:t>
      </w:r>
      <w:proofErr w:type="spellStart"/>
      <w:r>
        <w:rPr>
          <w:rFonts w:ascii="Nova Mono" w:eastAsia="Nova Mono" w:hAnsi="Nova Mono" w:cs="Nova Mono"/>
          <w:color w:val="1C4587"/>
          <w:sz w:val="24"/>
          <w:szCs w:val="24"/>
        </w:rPr>
        <w:t>SmartSpending</w:t>
      </w:r>
      <w:proofErr w:type="spellEnd"/>
      <w:r>
        <w:rPr>
          <w:rFonts w:ascii="Nova Mono" w:eastAsia="Nova Mono" w:hAnsi="Nova Mono" w:cs="Nova Mono"/>
          <w:color w:val="1C4587"/>
          <w:sz w:val="24"/>
          <w:szCs w:val="24"/>
        </w:rPr>
        <w:t>™ discounts.</w:t>
      </w:r>
    </w:p>
    <w:p w14:paraId="090AD193" w14:textId="77777777" w:rsidR="00597BA5" w:rsidRDefault="00597BA5">
      <w:pPr>
        <w:widowControl w:val="0"/>
        <w:spacing w:before="200"/>
        <w:rPr>
          <w:color w:val="1C4587"/>
          <w:sz w:val="24"/>
          <w:szCs w:val="24"/>
        </w:rPr>
      </w:pPr>
    </w:p>
    <w:p w14:paraId="7F16B2E4"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Keep track of how much you’ve saved</w:t>
      </w:r>
    </w:p>
    <w:p w14:paraId="24D9C167" w14:textId="77777777" w:rsidR="00597BA5" w:rsidRDefault="006345AC">
      <w:pPr>
        <w:widowControl w:val="0"/>
        <w:spacing w:before="200"/>
        <w:rPr>
          <w:color w:val="1C4587"/>
          <w:sz w:val="24"/>
          <w:szCs w:val="24"/>
        </w:rPr>
      </w:pPr>
      <w:r>
        <w:rPr>
          <w:color w:val="1C4587"/>
          <w:sz w:val="24"/>
          <w:szCs w:val="24"/>
        </w:rPr>
        <w:t xml:space="preserve">It doesn’t matter how small the amount that you’re saving is, if you look at your savings over a longer </w:t>
      </w:r>
      <w:proofErr w:type="gramStart"/>
      <w:r>
        <w:rPr>
          <w:color w:val="1C4587"/>
          <w:sz w:val="24"/>
          <w:szCs w:val="24"/>
        </w:rPr>
        <w:t>period of time</w:t>
      </w:r>
      <w:proofErr w:type="gramEnd"/>
      <w:r>
        <w:rPr>
          <w:color w:val="1C4587"/>
          <w:sz w:val="24"/>
          <w:szCs w:val="24"/>
        </w:rPr>
        <w:t xml:space="preserve"> you will be surprised at how much of a difference these small actions have made. That’s why it’s important to keep track of how much you have saved. On </w:t>
      </w:r>
      <w:r>
        <w:rPr>
          <w:color w:val="1C4587"/>
          <w:sz w:val="24"/>
          <w:szCs w:val="24"/>
          <w:highlight w:val="yellow"/>
        </w:rPr>
        <w:t xml:space="preserve">[platform name] </w:t>
      </w:r>
      <w:r>
        <w:rPr>
          <w:color w:val="1C4587"/>
          <w:sz w:val="24"/>
          <w:szCs w:val="24"/>
        </w:rPr>
        <w:t xml:space="preserve">you can see the amount you have saved on the platform. You can also open a separate savings pot where you put </w:t>
      </w:r>
      <w:proofErr w:type="gramStart"/>
      <w:r>
        <w:rPr>
          <w:color w:val="1C4587"/>
          <w:sz w:val="24"/>
          <w:szCs w:val="24"/>
        </w:rPr>
        <w:t>all of</w:t>
      </w:r>
      <w:proofErr w:type="gramEnd"/>
      <w:r>
        <w:rPr>
          <w:color w:val="1C4587"/>
          <w:sz w:val="24"/>
          <w:szCs w:val="24"/>
        </w:rPr>
        <w:t xml:space="preserve"> the small amounts that you save throughout the year.</w:t>
      </w:r>
    </w:p>
    <w:p w14:paraId="50DD4789" w14:textId="77777777" w:rsidR="00597BA5" w:rsidRDefault="00597BA5">
      <w:pPr>
        <w:widowControl w:val="0"/>
        <w:spacing w:before="200"/>
        <w:rPr>
          <w:color w:val="1C4587"/>
          <w:sz w:val="24"/>
          <w:szCs w:val="24"/>
        </w:rPr>
      </w:pPr>
    </w:p>
    <w:p w14:paraId="540E38AC"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Add retailers to your favourites</w:t>
      </w:r>
    </w:p>
    <w:p w14:paraId="40A0F986" w14:textId="77777777" w:rsidR="00597BA5" w:rsidRDefault="006345AC">
      <w:pPr>
        <w:widowControl w:val="0"/>
        <w:spacing w:before="200"/>
        <w:rPr>
          <w:color w:val="1C4587"/>
          <w:sz w:val="24"/>
          <w:szCs w:val="24"/>
        </w:rPr>
      </w:pPr>
      <w:r>
        <w:rPr>
          <w:color w:val="1C4587"/>
          <w:sz w:val="24"/>
          <w:szCs w:val="24"/>
        </w:rPr>
        <w:t xml:space="preserve">If you’re frequently using the same retailers on </w:t>
      </w:r>
      <w:r>
        <w:rPr>
          <w:color w:val="1C4587"/>
          <w:sz w:val="24"/>
          <w:szCs w:val="24"/>
          <w:highlight w:val="yellow"/>
        </w:rPr>
        <w:t>[platform name]</w:t>
      </w:r>
      <w:r>
        <w:rPr>
          <w:color w:val="1C4587"/>
          <w:sz w:val="24"/>
          <w:szCs w:val="24"/>
        </w:rPr>
        <w:t xml:space="preserve">, or if you have just discovered a new one that you don’t want to forget about, you can add those to your favourite retailers. Simply go to that retailer’s page and click on ‘Add to favourites’ on the left of the page. To see </w:t>
      </w:r>
      <w:proofErr w:type="gramStart"/>
      <w:r>
        <w:rPr>
          <w:color w:val="1C4587"/>
          <w:sz w:val="24"/>
          <w:szCs w:val="24"/>
        </w:rPr>
        <w:t>all of</w:t>
      </w:r>
      <w:proofErr w:type="gramEnd"/>
      <w:r>
        <w:rPr>
          <w:color w:val="1C4587"/>
          <w:sz w:val="24"/>
          <w:szCs w:val="24"/>
        </w:rPr>
        <w:t xml:space="preserve"> your favourite retailers, click on the ‘Discounts’ tab and go to ‘Account quick links’ in the top left corner, where you will find ‘Favourite Retailers’. This will give you a quick overview of </w:t>
      </w:r>
      <w:proofErr w:type="gramStart"/>
      <w:r>
        <w:rPr>
          <w:color w:val="1C4587"/>
          <w:sz w:val="24"/>
          <w:szCs w:val="24"/>
        </w:rPr>
        <w:t>all of</w:t>
      </w:r>
      <w:proofErr w:type="gramEnd"/>
      <w:r>
        <w:rPr>
          <w:color w:val="1C4587"/>
          <w:sz w:val="24"/>
          <w:szCs w:val="24"/>
        </w:rPr>
        <w:t xml:space="preserve"> the retailers that you want to use or that you have used in the </w:t>
      </w:r>
      <w:r>
        <w:rPr>
          <w:color w:val="1C4587"/>
          <w:sz w:val="24"/>
          <w:szCs w:val="24"/>
        </w:rPr>
        <w:t>past.</w:t>
      </w:r>
    </w:p>
    <w:p w14:paraId="7A9157C0" w14:textId="77777777" w:rsidR="00597BA5" w:rsidRDefault="00597BA5">
      <w:pPr>
        <w:widowControl w:val="0"/>
        <w:spacing w:before="200" w:line="240" w:lineRule="auto"/>
        <w:rPr>
          <w:rFonts w:ascii="Nunito ExtraBold" w:eastAsia="Nunito ExtraBold" w:hAnsi="Nunito ExtraBold" w:cs="Nunito ExtraBold"/>
          <w:color w:val="1C4587"/>
          <w:sz w:val="24"/>
          <w:szCs w:val="24"/>
        </w:rPr>
      </w:pPr>
    </w:p>
    <w:p w14:paraId="34E06B4B" w14:textId="77777777" w:rsidR="00597BA5" w:rsidRDefault="006345AC">
      <w:pPr>
        <w:widowControl w:val="0"/>
        <w:numPr>
          <w:ilvl w:val="0"/>
          <w:numId w:val="1"/>
        </w:numPr>
        <w:spacing w:before="200" w:line="240" w:lineRule="auto"/>
        <w:rPr>
          <w:rFonts w:ascii="Nunito ExtraBold" w:eastAsia="Nunito ExtraBold" w:hAnsi="Nunito ExtraBold" w:cs="Nunito ExtraBold"/>
          <w:color w:val="1C4587"/>
          <w:sz w:val="24"/>
          <w:szCs w:val="24"/>
        </w:rPr>
      </w:pPr>
      <w:r>
        <w:rPr>
          <w:rFonts w:ascii="Nunito ExtraBold" w:eastAsia="Nunito ExtraBold" w:hAnsi="Nunito ExtraBold" w:cs="Nunito ExtraBold"/>
          <w:color w:val="1C4587"/>
          <w:sz w:val="24"/>
          <w:szCs w:val="24"/>
        </w:rPr>
        <w:t>Download the Savings Calculator</w:t>
      </w:r>
    </w:p>
    <w:p w14:paraId="2080F08B" w14:textId="77777777" w:rsidR="00597BA5" w:rsidRDefault="006345AC">
      <w:pPr>
        <w:spacing w:after="0"/>
        <w:rPr>
          <w:color w:val="1C4587"/>
          <w:sz w:val="24"/>
          <w:szCs w:val="24"/>
        </w:rPr>
      </w:pPr>
      <w:r>
        <w:rPr>
          <w:rFonts w:ascii="Nova Mono" w:eastAsia="Nova Mono" w:hAnsi="Nova Mono" w:cs="Nova Mono"/>
          <w:color w:val="1C4587"/>
          <w:sz w:val="24"/>
          <w:szCs w:val="24"/>
        </w:rPr>
        <w:t xml:space="preserve">If you still need a little convincing of how much </w:t>
      </w:r>
      <w:proofErr w:type="spellStart"/>
      <w:r>
        <w:rPr>
          <w:rFonts w:ascii="Nova Mono" w:eastAsia="Nova Mono" w:hAnsi="Nova Mono" w:cs="Nova Mono"/>
          <w:color w:val="1C4587"/>
          <w:sz w:val="24"/>
          <w:szCs w:val="24"/>
        </w:rPr>
        <w:t>SmartSpending</w:t>
      </w:r>
      <w:proofErr w:type="spellEnd"/>
      <w:r>
        <w:rPr>
          <w:rFonts w:ascii="Nova Mono" w:eastAsia="Nova Mono" w:hAnsi="Nova Mono" w:cs="Nova Mono"/>
          <w:color w:val="1C4587"/>
          <w:sz w:val="24"/>
          <w:szCs w:val="24"/>
        </w:rPr>
        <w:t xml:space="preserve">™ can help you save on your day-to-day expenses, consult the Savings Calculator. This handy tool will tell you exactly how much you could be saving on different purchases. Simply enter how much you spend on groceries, eating out, electronics and more every month and the calculator will tell you how much you would save if you used our </w:t>
      </w:r>
      <w:proofErr w:type="spellStart"/>
      <w:r>
        <w:rPr>
          <w:rFonts w:ascii="Nova Mono" w:eastAsia="Nova Mono" w:hAnsi="Nova Mono" w:cs="Nova Mono"/>
          <w:color w:val="1C4587"/>
          <w:sz w:val="24"/>
          <w:szCs w:val="24"/>
        </w:rPr>
        <w:t>SmartSpending</w:t>
      </w:r>
      <w:r>
        <w:rPr>
          <w:color w:val="1C4587"/>
          <w:sz w:val="24"/>
          <w:szCs w:val="24"/>
          <w:vertAlign w:val="superscript"/>
        </w:rPr>
        <w:t>TM</w:t>
      </w:r>
      <w:proofErr w:type="spellEnd"/>
      <w:r>
        <w:rPr>
          <w:color w:val="1C4587"/>
          <w:sz w:val="24"/>
          <w:szCs w:val="24"/>
        </w:rPr>
        <w:t xml:space="preserve"> deals. Seeing the yearly total is all the motivation you need!</w:t>
      </w:r>
    </w:p>
    <w:p w14:paraId="0D98C53D" w14:textId="77777777" w:rsidR="00597BA5" w:rsidRDefault="00597BA5">
      <w:pPr>
        <w:spacing w:after="0"/>
        <w:rPr>
          <w:color w:val="1C4587"/>
          <w:sz w:val="24"/>
          <w:szCs w:val="24"/>
        </w:rPr>
      </w:pPr>
    </w:p>
    <w:p w14:paraId="38D3663D" w14:textId="77777777" w:rsidR="00597BA5" w:rsidRDefault="006345AC">
      <w:pPr>
        <w:spacing w:after="0"/>
        <w:rPr>
          <w:color w:val="1C4587"/>
          <w:sz w:val="24"/>
          <w:szCs w:val="24"/>
        </w:rPr>
      </w:pPr>
      <w:r>
        <w:rPr>
          <w:color w:val="1C4587"/>
          <w:sz w:val="24"/>
          <w:szCs w:val="24"/>
        </w:rPr>
        <w:t xml:space="preserve">You can find the Savings Calculator under the ‘Discounts’ tab on </w:t>
      </w:r>
      <w:r>
        <w:rPr>
          <w:color w:val="1C4587"/>
          <w:sz w:val="24"/>
          <w:szCs w:val="24"/>
          <w:highlight w:val="yellow"/>
        </w:rPr>
        <w:t>[platform name]</w:t>
      </w:r>
      <w:r>
        <w:rPr>
          <w:color w:val="1C4587"/>
          <w:sz w:val="24"/>
          <w:szCs w:val="24"/>
        </w:rPr>
        <w:t>.</w:t>
      </w:r>
    </w:p>
    <w:p w14:paraId="21060B07" w14:textId="77777777" w:rsidR="00597BA5" w:rsidRDefault="00597BA5">
      <w:pPr>
        <w:widowControl w:val="0"/>
        <w:spacing w:before="200" w:line="240" w:lineRule="auto"/>
        <w:rPr>
          <w:color w:val="1C4587"/>
          <w:sz w:val="24"/>
          <w:szCs w:val="24"/>
        </w:rPr>
      </w:pPr>
    </w:p>
    <w:sectPr w:rsidR="00597BA5">
      <w:headerReference w:type="default" r:id="rId10"/>
      <w:footerReference w:type="default" r:id="rId11"/>
      <w:headerReference w:type="first" r:id="rId12"/>
      <w:footerReference w:type="first" r:id="rId13"/>
      <w:pgSz w:w="11906" w:h="16838"/>
      <w:pgMar w:top="1133" w:right="1440" w:bottom="1133"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4352F" w14:textId="77777777" w:rsidR="006345AC" w:rsidRDefault="006345AC">
      <w:pPr>
        <w:spacing w:after="0" w:line="240" w:lineRule="auto"/>
      </w:pPr>
      <w:r>
        <w:separator/>
      </w:r>
    </w:p>
  </w:endnote>
  <w:endnote w:type="continuationSeparator" w:id="0">
    <w:p w14:paraId="244A7D3C" w14:textId="77777777" w:rsidR="006345AC" w:rsidRDefault="0063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r:id="rId1" w:fontKey="{DA5DD19F-BA6E-42A5-865A-D122881D0CE9}"/>
    <w:embedBold r:id="rId2" w:fontKey="{FC3DB116-FB07-487C-AAD5-94C4C4DA09B1}"/>
  </w:font>
  <w:font w:name="Nunito ExtraBold">
    <w:charset w:val="00"/>
    <w:family w:val="auto"/>
    <w:pitch w:val="variable"/>
    <w:sig w:usb0="A00002FF" w:usb1="5000204B" w:usb2="00000000" w:usb3="00000000" w:csb0="00000197" w:csb1="00000000"/>
    <w:embedRegular r:id="rId3" w:fontKey="{BFC4038E-12B9-4D49-86DD-B7EE39FE4BC8}"/>
  </w:font>
  <w:font w:name="Nova Mono">
    <w:charset w:val="00"/>
    <w:family w:val="auto"/>
    <w:pitch w:val="default"/>
    <w:embedRegular r:id="rId4" w:fontKey="{8E7DE973-14E9-4A8A-8C2B-E9D13A09CD2E}"/>
  </w:font>
  <w:font w:name="Nunito Medium">
    <w:panose1 w:val="00000000000000000000"/>
    <w:charset w:val="00"/>
    <w:family w:val="auto"/>
    <w:pitch w:val="variable"/>
    <w:sig w:usb0="A00002FF" w:usb1="5000204B" w:usb2="00000000" w:usb3="00000000" w:csb0="00000197" w:csb1="00000000"/>
    <w:embedRegular r:id="rId5" w:fontKey="{B5C9A46D-16DA-41BD-95CC-40D17DB853C7}"/>
  </w:font>
  <w:font w:name="Calibri">
    <w:panose1 w:val="020F0502020204030204"/>
    <w:charset w:val="00"/>
    <w:family w:val="swiss"/>
    <w:pitch w:val="variable"/>
    <w:sig w:usb0="E4002EFF" w:usb1="C000247B" w:usb2="00000009" w:usb3="00000000" w:csb0="000001FF" w:csb1="00000000"/>
    <w:embedRegular r:id="rId6" w:fontKey="{22BDDB9E-C3BB-4D2A-A426-AD4AAD286B06}"/>
  </w:font>
  <w:font w:name="Cambria">
    <w:panose1 w:val="02040503050406030204"/>
    <w:charset w:val="00"/>
    <w:family w:val="roman"/>
    <w:pitch w:val="variable"/>
    <w:sig w:usb0="E00006FF" w:usb1="420024FF" w:usb2="02000000" w:usb3="00000000" w:csb0="0000019F" w:csb1="00000000"/>
    <w:embedRegular r:id="rId7" w:fontKey="{8650CA06-849E-4F8F-8FC7-8C06E5BE60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DFDD" w14:textId="77777777" w:rsidR="00597BA5" w:rsidRDefault="00597BA5">
    <w:pPr>
      <w:widowControl w:val="0"/>
      <w:pBdr>
        <w:top w:val="nil"/>
        <w:left w:val="nil"/>
        <w:bottom w:val="nil"/>
        <w:right w:val="nil"/>
        <w:between w:val="nil"/>
      </w:pBdr>
      <w:rPr>
        <w:rFonts w:ascii="Calibri" w:eastAsia="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4367" w14:textId="77777777" w:rsidR="00597BA5" w:rsidRDefault="00597B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B64F6" w14:textId="77777777" w:rsidR="006345AC" w:rsidRDefault="006345AC">
      <w:pPr>
        <w:spacing w:after="0" w:line="240" w:lineRule="auto"/>
      </w:pPr>
      <w:r>
        <w:separator/>
      </w:r>
    </w:p>
  </w:footnote>
  <w:footnote w:type="continuationSeparator" w:id="0">
    <w:p w14:paraId="5B93AB5F" w14:textId="77777777" w:rsidR="006345AC" w:rsidRDefault="00634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AE88" w14:textId="77777777" w:rsidR="00597BA5" w:rsidRDefault="00597BA5">
    <w:pPr>
      <w:widowControl w:val="0"/>
      <w:pBdr>
        <w:top w:val="nil"/>
        <w:left w:val="nil"/>
        <w:bottom w:val="nil"/>
        <w:right w:val="nil"/>
        <w:between w:val="nil"/>
      </w:pBdr>
      <w:rPr>
        <w:sz w:val="36"/>
        <w:szCs w:val="36"/>
      </w:rPr>
    </w:pPr>
  </w:p>
  <w:tbl>
    <w:tblPr>
      <w:tblStyle w:val="a"/>
      <w:tblW w:w="9030" w:type="dxa"/>
      <w:tblLayout w:type="fixed"/>
      <w:tblLook w:val="0600" w:firstRow="0" w:lastRow="0" w:firstColumn="0" w:lastColumn="0" w:noHBand="1" w:noVBand="1"/>
    </w:tblPr>
    <w:tblGrid>
      <w:gridCol w:w="5220"/>
      <w:gridCol w:w="3810"/>
    </w:tblGrid>
    <w:tr w:rsidR="00597BA5" w14:paraId="3587DD20" w14:textId="77777777">
      <w:tc>
        <w:tcPr>
          <w:tcW w:w="5220" w:type="dxa"/>
          <w:shd w:val="clear" w:color="auto" w:fill="FFFFFF"/>
          <w:tcMar>
            <w:top w:w="0" w:type="dxa"/>
            <w:left w:w="0" w:type="dxa"/>
            <w:bottom w:w="0" w:type="dxa"/>
            <w:right w:w="0" w:type="dxa"/>
          </w:tcMar>
          <w:vAlign w:val="center"/>
        </w:tcPr>
        <w:p w14:paraId="1A9F9716" w14:textId="77777777" w:rsidR="00597BA5" w:rsidRDefault="00597BA5">
          <w:pPr>
            <w:spacing w:after="0" w:line="240" w:lineRule="auto"/>
          </w:pPr>
        </w:p>
      </w:tc>
      <w:tc>
        <w:tcPr>
          <w:tcW w:w="3810" w:type="dxa"/>
          <w:shd w:val="clear" w:color="auto" w:fill="auto"/>
          <w:tcMar>
            <w:top w:w="0" w:type="dxa"/>
            <w:left w:w="0" w:type="dxa"/>
            <w:bottom w:w="0" w:type="dxa"/>
            <w:right w:w="0" w:type="dxa"/>
          </w:tcMar>
        </w:tcPr>
        <w:p w14:paraId="7773EE3F" w14:textId="77777777" w:rsidR="00597BA5" w:rsidRDefault="00597BA5">
          <w:pPr>
            <w:widowControl w:val="0"/>
            <w:spacing w:after="0" w:line="240" w:lineRule="auto"/>
            <w:jc w:val="right"/>
            <w:rPr>
              <w:sz w:val="36"/>
              <w:szCs w:val="36"/>
            </w:rPr>
          </w:pPr>
        </w:p>
      </w:tc>
    </w:tr>
  </w:tbl>
  <w:p w14:paraId="383AE061" w14:textId="77777777" w:rsidR="00597BA5" w:rsidRDefault="00597BA5">
    <w:pPr>
      <w:widowControl w:val="0"/>
      <w:pBdr>
        <w:top w:val="nil"/>
        <w:left w:val="nil"/>
        <w:bottom w:val="nil"/>
        <w:right w:val="nil"/>
        <w:between w:val="nil"/>
      </w:pBd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B57B" w14:textId="77777777" w:rsidR="00597BA5" w:rsidRDefault="00597BA5">
    <w:pPr>
      <w:pStyle w:val="Title"/>
      <w:spacing w:before="0"/>
      <w:rPr>
        <w:sz w:val="48"/>
        <w:szCs w:val="48"/>
      </w:rPr>
    </w:pPr>
    <w:bookmarkStart w:id="0" w:name="_otsisoof2qv" w:colFirst="0" w:colLast="0"/>
    <w:bookmarkEnd w:id="0"/>
  </w:p>
  <w:p w14:paraId="53D2FAC3" w14:textId="77777777" w:rsidR="00597BA5" w:rsidRDefault="00597BA5">
    <w:pPr>
      <w:pStyle w:val="Title"/>
      <w:spacing w:before="0"/>
      <w:rPr>
        <w:sz w:val="48"/>
        <w:szCs w:val="48"/>
      </w:rPr>
    </w:pPr>
    <w:bookmarkStart w:id="1" w:name="_2e1sqlg12sz2" w:colFirst="0" w:colLast="0"/>
    <w:bookmarkEnd w:id="1"/>
  </w:p>
  <w:p w14:paraId="5FEAE4D4" w14:textId="77777777" w:rsidR="00597BA5" w:rsidRDefault="006345AC">
    <w:pPr>
      <w:pStyle w:val="Title"/>
      <w:spacing w:before="0"/>
      <w:rPr>
        <w:sz w:val="48"/>
        <w:szCs w:val="48"/>
      </w:rPr>
    </w:pPr>
    <w:bookmarkStart w:id="2" w:name="_ylxgwzmxhzai" w:colFirst="0" w:colLast="0"/>
    <w:bookmarkEnd w:id="2"/>
    <w:r>
      <w:rPr>
        <w:sz w:val="48"/>
        <w:szCs w:val="48"/>
      </w:rPr>
      <w:t>The guide to start building saving habits with [platform name]</w:t>
    </w:r>
    <w:r>
      <w:rPr>
        <w:noProof/>
        <w:sz w:val="48"/>
        <w:szCs w:val="48"/>
      </w:rPr>
      <w:drawing>
        <wp:anchor distT="114300" distB="114300" distL="114300" distR="114300" simplePos="0" relativeHeight="251658240" behindDoc="0" locked="0" layoutInCell="1" hidden="0" allowOverlap="1" wp14:anchorId="2CAD1154" wp14:editId="067E9BEF">
          <wp:simplePos x="0" y="0"/>
          <wp:positionH relativeFrom="page">
            <wp:posOffset>4689042</wp:posOffset>
          </wp:positionH>
          <wp:positionV relativeFrom="page">
            <wp:posOffset>66675</wp:posOffset>
          </wp:positionV>
          <wp:extent cx="2520000" cy="82905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0000" cy="829055"/>
                  </a:xfrm>
                  <a:prstGeom prst="rect">
                    <a:avLst/>
                  </a:prstGeom>
                  <a:ln/>
                </pic:spPr>
              </pic:pic>
            </a:graphicData>
          </a:graphic>
        </wp:anchor>
      </w:drawing>
    </w:r>
  </w:p>
  <w:p w14:paraId="515978A0" w14:textId="77777777" w:rsidR="00597BA5" w:rsidRDefault="00597B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F27"/>
    <w:multiLevelType w:val="multilevel"/>
    <w:tmpl w:val="D91ED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10370"/>
    <w:multiLevelType w:val="multilevel"/>
    <w:tmpl w:val="2CE84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434C24"/>
    <w:multiLevelType w:val="multilevel"/>
    <w:tmpl w:val="B130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0763732">
    <w:abstractNumId w:val="1"/>
  </w:num>
  <w:num w:numId="2" w16cid:durableId="2106918900">
    <w:abstractNumId w:val="2"/>
  </w:num>
  <w:num w:numId="3" w16cid:durableId="110411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A5"/>
    <w:rsid w:val="0006532D"/>
    <w:rsid w:val="00597BA5"/>
    <w:rsid w:val="00634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56C66"/>
  <w15:docId w15:val="{327331AB-E2D4-4117-AA20-82F2CEBF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eastAsia="Nunito" w:hAnsi="Nunito" w:cs="Nunito"/>
        <w:color w:val="003865"/>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after="0" w:line="240" w:lineRule="auto"/>
      <w:outlineLvl w:val="0"/>
    </w:pPr>
    <w:rPr>
      <w:b/>
      <w:sz w:val="48"/>
      <w:szCs w:val="48"/>
    </w:rPr>
  </w:style>
  <w:style w:type="paragraph" w:styleId="Heading2">
    <w:name w:val="heading 2"/>
    <w:basedOn w:val="Normal"/>
    <w:next w:val="Normal"/>
    <w:uiPriority w:val="9"/>
    <w:semiHidden/>
    <w:unhideWhenUsed/>
    <w:qFormat/>
    <w:pPr>
      <w:spacing w:before="200" w:after="0"/>
      <w:outlineLvl w:val="1"/>
    </w:pPr>
    <w:rPr>
      <w:b/>
      <w:color w:val="00A3E0"/>
      <w:sz w:val="36"/>
      <w:szCs w:val="36"/>
    </w:rPr>
  </w:style>
  <w:style w:type="paragraph" w:styleId="Heading3">
    <w:name w:val="heading 3"/>
    <w:basedOn w:val="Normal"/>
    <w:next w:val="Normal"/>
    <w:uiPriority w:val="9"/>
    <w:semiHidden/>
    <w:unhideWhenUsed/>
    <w:qFormat/>
    <w:pPr>
      <w:spacing w:before="320" w:line="240" w:lineRule="auto"/>
      <w:outlineLvl w:val="2"/>
    </w:pPr>
    <w:rPr>
      <w:b/>
      <w:color w:val="43B02A"/>
      <w:sz w:val="32"/>
      <w:szCs w:val="32"/>
    </w:rPr>
  </w:style>
  <w:style w:type="paragraph" w:styleId="Heading4">
    <w:name w:val="heading 4"/>
    <w:basedOn w:val="Normal"/>
    <w:next w:val="Normal"/>
    <w:uiPriority w:val="9"/>
    <w:semiHidden/>
    <w:unhideWhenUsed/>
    <w:qFormat/>
    <w:pPr>
      <w:keepNext/>
      <w:keepLines/>
      <w:spacing w:before="160"/>
      <w:outlineLvl w:val="3"/>
    </w:pPr>
    <w:rPr>
      <w:b/>
      <w:sz w:val="28"/>
      <w:szCs w:val="28"/>
    </w:rPr>
  </w:style>
  <w:style w:type="paragraph" w:styleId="Heading5">
    <w:name w:val="heading 5"/>
    <w:basedOn w:val="Normal"/>
    <w:next w:val="Normal"/>
    <w:uiPriority w:val="9"/>
    <w:semiHidden/>
    <w:unhideWhenUsed/>
    <w:qFormat/>
    <w:pPr>
      <w:keepNext/>
      <w:keepLines/>
      <w:outlineLvl w:val="4"/>
    </w:pPr>
    <w:rPr>
      <w:b/>
      <w:sz w:val="28"/>
      <w:szCs w:val="28"/>
    </w:rPr>
  </w:style>
  <w:style w:type="paragraph" w:styleId="Heading6">
    <w:name w:val="heading 6"/>
    <w:basedOn w:val="Normal"/>
    <w:next w:val="Normal"/>
    <w:uiPriority w:val="9"/>
    <w:semiHidden/>
    <w:unhideWhenUsed/>
    <w:qFormat/>
    <w:pPr>
      <w:keepNext/>
      <w:keepLines/>
      <w:spacing w:before="200" w:after="0"/>
      <w:outlineLvl w:val="5"/>
    </w:pPr>
    <w:rPr>
      <w:b/>
      <w:color w:val="00A3E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b/>
      <w:sz w:val="84"/>
      <w:szCs w:val="84"/>
    </w:rPr>
  </w:style>
  <w:style w:type="paragraph" w:styleId="Subtitle">
    <w:name w:val="Subtitle"/>
    <w:basedOn w:val="Normal"/>
    <w:next w:val="Normal"/>
    <w:uiPriority w:val="11"/>
    <w:qFormat/>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951A03DAEE94EAA189CCFDC334A4A" ma:contentTypeVersion="11" ma:contentTypeDescription="Crée un document." ma:contentTypeScope="" ma:versionID="9083b8fe6608948ce52a77e5b367ae90">
  <xsd:schema xmlns:xsd="http://www.w3.org/2001/XMLSchema" xmlns:xs="http://www.w3.org/2001/XMLSchema" xmlns:p="http://schemas.microsoft.com/office/2006/metadata/properties" xmlns:ns2="f29c55dd-794c-4e9a-85bc-2eac0f36493f" xmlns:ns3="293afbf8-3cd5-4511-91d1-e28d2df5f717" targetNamespace="http://schemas.microsoft.com/office/2006/metadata/properties" ma:root="true" ma:fieldsID="f15713dfd0a68889587ec16eaa374e15" ns2:_="" ns3:_="">
    <xsd:import namespace="f29c55dd-794c-4e9a-85bc-2eac0f36493f"/>
    <xsd:import namespace="293afbf8-3cd5-4511-91d1-e28d2df5f7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c55dd-794c-4e9a-85bc-2eac0f36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5d93c3c-f546-4aea-a287-cc8533640e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afbf8-3cd5-4511-91d1-e28d2df5f7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95ac91-2683-4b2f-96a4-6089291d41a1}" ma:internalName="TaxCatchAll" ma:showField="CatchAllData" ma:web="293afbf8-3cd5-4511-91d1-e28d2df5f7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9c55dd-794c-4e9a-85bc-2eac0f36493f">
      <Terms xmlns="http://schemas.microsoft.com/office/infopath/2007/PartnerControls"/>
    </lcf76f155ced4ddcb4097134ff3c332f>
    <TaxCatchAll xmlns="293afbf8-3cd5-4511-91d1-e28d2df5f717" xsi:nil="true"/>
  </documentManagement>
</p:properties>
</file>

<file path=customXml/itemProps1.xml><?xml version="1.0" encoding="utf-8"?>
<ds:datastoreItem xmlns:ds="http://schemas.openxmlformats.org/officeDocument/2006/customXml" ds:itemID="{1989CC78-46BA-4244-A52D-FF567D4C9550}">
  <ds:schemaRefs>
    <ds:schemaRef ds:uri="http://schemas.microsoft.com/sharepoint/v3/contenttype/forms"/>
  </ds:schemaRefs>
</ds:datastoreItem>
</file>

<file path=customXml/itemProps2.xml><?xml version="1.0" encoding="utf-8"?>
<ds:datastoreItem xmlns:ds="http://schemas.openxmlformats.org/officeDocument/2006/customXml" ds:itemID="{BE12FD9D-F8ED-4C64-83FE-95A7D7F39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c55dd-794c-4e9a-85bc-2eac0f36493f"/>
    <ds:schemaRef ds:uri="293afbf8-3cd5-4511-91d1-e28d2df5f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66CB2-90F5-426F-8FBF-18B7B97A5FD4}">
  <ds:schemaRefs>
    <ds:schemaRef ds:uri="http://schemas.microsoft.com/office/2006/metadata/properties"/>
    <ds:schemaRef ds:uri="http://schemas.microsoft.com/office/infopath/2007/PartnerControls"/>
    <ds:schemaRef ds:uri="f29c55dd-794c-4e9a-85bc-2eac0f36493f"/>
    <ds:schemaRef ds:uri="293afbf8-3cd5-4511-91d1-e28d2df5f71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1056</Words>
  <Characters>6024</Characters>
  <Application>Microsoft Office Word</Application>
  <DocSecurity>0</DocSecurity>
  <Lines>50</Lines>
  <Paragraphs>14</Paragraphs>
  <ScaleCrop>false</ScaleCrop>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GANNAWAY Melissa</cp:lastModifiedBy>
  <cp:revision>2</cp:revision>
  <dcterms:created xsi:type="dcterms:W3CDTF">2025-01-22T17:27:00Z</dcterms:created>
  <dcterms:modified xsi:type="dcterms:W3CDTF">2025-01-22T17:29:00Z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0x0101004B6951A03DAEE94EAA189CCFDC334A4A</vt:lpwstr>
  </property>
</Properties>
</file>